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14A" w:rsidRDefault="00953D20">
      <w:pPr>
        <w:tabs>
          <w:tab w:val="left" w:pos="1715"/>
        </w:tabs>
        <w:spacing w:line="475" w:lineRule="exac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附件</w:t>
      </w:r>
      <w:r>
        <w:rPr>
          <w:rFonts w:ascii="宋体" w:eastAsia="宋体" w:hAnsi="宋体" w:cs="宋体"/>
          <w:spacing w:val="-6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3</w:t>
      </w:r>
    </w:p>
    <w:p w:rsidR="0026014A" w:rsidRDefault="00953D20">
      <w:pPr>
        <w:tabs>
          <w:tab w:val="left" w:pos="1715"/>
        </w:tabs>
        <w:spacing w:afterLines="50" w:after="156" w:line="475" w:lineRule="exact"/>
        <w:jc w:val="center"/>
        <w:rPr>
          <w:rFonts w:ascii="Microsoft JhengHei" w:eastAsia="Microsoft JhengHei" w:hAnsi="Microsoft JhengHei" w:cs="Microsoft JhengHei"/>
          <w:b/>
          <w:bCs/>
          <w:sz w:val="14"/>
          <w:szCs w:val="14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36"/>
          <w:szCs w:val="36"/>
          <w:lang w:eastAsia="zh-CN"/>
        </w:rPr>
        <w:t>广东省本科专业授权点申报基本信息采集表</w:t>
      </w:r>
    </w:p>
    <w:tbl>
      <w:tblPr>
        <w:tblStyle w:val="TableNormal"/>
        <w:tblW w:w="10108" w:type="dxa"/>
        <w:jc w:val="center"/>
        <w:tblInd w:w="107" w:type="dxa"/>
        <w:tblLayout w:type="fixed"/>
        <w:tblLook w:val="04A0" w:firstRow="1" w:lastRow="0" w:firstColumn="1" w:lastColumn="0" w:noHBand="0" w:noVBand="1"/>
      </w:tblPr>
      <w:tblGrid>
        <w:gridCol w:w="2308"/>
        <w:gridCol w:w="1532"/>
        <w:gridCol w:w="1324"/>
        <w:gridCol w:w="2462"/>
        <w:gridCol w:w="352"/>
        <w:gridCol w:w="2130"/>
      </w:tblGrid>
      <w:tr w:rsidR="0026014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申报基本信息</w:t>
            </w:r>
            <w:proofErr w:type="spellEnd"/>
          </w:p>
        </w:tc>
      </w:tr>
      <w:tr w:rsidR="0026014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学校代码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13720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专业名称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物流管理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学校名称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广东理工学院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专业代码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r>
              <w:rPr>
                <w:rFonts w:hint="eastAsia"/>
                <w:lang w:eastAsia="zh-CN"/>
              </w:rPr>
              <w:t>120601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学科门类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管理学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批准时间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日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门类代码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批准文号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roofErr w:type="spellStart"/>
            <w:r>
              <w:rPr>
                <w:rFonts w:hint="eastAsia"/>
              </w:rPr>
              <w:t>教高函</w:t>
            </w:r>
            <w:proofErr w:type="spellEnd"/>
            <w:r>
              <w:rPr>
                <w:rFonts w:hint="eastAsia"/>
              </w:rPr>
              <w:t>[2015]2</w:t>
            </w:r>
            <w:r>
              <w:rPr>
                <w:rFonts w:hint="eastAsia"/>
              </w:rPr>
              <w:t>号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本专业学生情况</w:t>
            </w:r>
            <w:proofErr w:type="spellEnd"/>
          </w:p>
        </w:tc>
      </w:tr>
      <w:tr w:rsidR="0026014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在校本科生人数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1016</w:t>
            </w:r>
            <w:r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当年本科生招生数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94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369</w:t>
            </w:r>
            <w:r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今年毕业本科生人数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368</w:t>
            </w:r>
            <w:r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已毕业本科生人数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94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专业负责人情况</w:t>
            </w:r>
            <w:proofErr w:type="spellEnd"/>
          </w:p>
        </w:tc>
      </w:tr>
      <w:tr w:rsidR="0026014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tabs>
                <w:tab w:val="left" w:pos="1262"/>
              </w:tabs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姓名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roofErr w:type="spellStart"/>
            <w:r>
              <w:rPr>
                <w:rFonts w:ascii="宋体" w:hAnsi="宋体" w:hint="eastAsia"/>
                <w:color w:val="000000"/>
              </w:rPr>
              <w:t>季六祥</w:t>
            </w:r>
            <w:proofErr w:type="spellEnd"/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tabs>
                <w:tab w:val="left" w:pos="527"/>
              </w:tabs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性别</w:t>
            </w:r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出生年月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r>
              <w:rPr>
                <w:rFonts w:ascii="宋体" w:hAnsi="宋体" w:hint="eastAsia"/>
                <w:color w:val="000000"/>
              </w:rPr>
              <w:t>1957.12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职业技术职务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roofErr w:type="spellStart"/>
            <w:r>
              <w:rPr>
                <w:rFonts w:ascii="宋体" w:hAnsi="宋体" w:hint="eastAsia"/>
              </w:rPr>
              <w:t>教授（三级</w:t>
            </w:r>
            <w:proofErr w:type="spellEnd"/>
            <w:r>
              <w:rPr>
                <w:rFonts w:ascii="宋体" w:hAnsi="宋体" w:hint="eastAsia"/>
              </w:rPr>
              <w:t>）</w:t>
            </w:r>
          </w:p>
        </w:tc>
      </w:tr>
      <w:tr w:rsidR="0026014A">
        <w:trPr>
          <w:trHeight w:hRule="exact" w:val="346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定职时间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r>
              <w:rPr>
                <w:rFonts w:ascii="宋体" w:hAnsi="宋体"/>
              </w:rPr>
              <w:t>2004</w:t>
            </w:r>
            <w:r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12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最高学位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学士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最后学历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本科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毕业时间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rPr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198</w:t>
            </w:r>
            <w:r>
              <w:rPr>
                <w:rFonts w:ascii="宋体" w:hAnsi="宋体"/>
              </w:rPr>
              <w:t>4</w:t>
            </w:r>
            <w:r>
              <w:rPr>
                <w:rFonts w:ascii="宋体" w:hAnsi="宋体" w:hint="eastAsia"/>
              </w:rPr>
              <w:t>.</w:t>
            </w:r>
            <w:r>
              <w:rPr>
                <w:rFonts w:ascii="宋体" w:hAnsi="宋体" w:hint="eastAsia"/>
                <w:lang w:eastAsia="zh-CN"/>
              </w:rPr>
              <w:t>07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毕业学校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华南农业大学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毕业专业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农业经济管理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专业教师整体情况</w:t>
            </w:r>
            <w:proofErr w:type="spellEnd"/>
          </w:p>
        </w:tc>
      </w:tr>
      <w:tr w:rsidR="0026014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专任教师总数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46</w:t>
            </w:r>
            <w:r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其中专业核心课程教师人数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99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24</w:t>
            </w:r>
            <w:r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教师中具有博士学位者比例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4.35</w:t>
            </w:r>
            <w:r>
              <w:rPr>
                <w:rFonts w:ascii="宋体"/>
                <w:sz w:val="21"/>
              </w:rPr>
              <w:t>%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教师中具有硕士学位者比例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99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86.96</w:t>
            </w:r>
            <w:r>
              <w:rPr>
                <w:rFonts w:ascii="宋体"/>
                <w:sz w:val="21"/>
              </w:rPr>
              <w:t>%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近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年科研工作整体情况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教师参加科研比例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95.65</w:t>
            </w:r>
            <w:r>
              <w:rPr>
                <w:rFonts w:ascii="宋体"/>
                <w:sz w:val="21"/>
              </w:rPr>
              <w:t>%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近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年年人均发表科研论文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0.96</w:t>
            </w:r>
            <w:r>
              <w:rPr>
                <w:rFonts w:ascii="宋体" w:eastAsia="宋体" w:hAnsi="宋体" w:cs="宋体"/>
                <w:sz w:val="21"/>
                <w:szCs w:val="21"/>
              </w:rPr>
              <w:t>篇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承担项目数量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41</w:t>
            </w:r>
            <w:r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其中省部级以上项目数量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16</w:t>
            </w:r>
            <w:r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科研经费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68</w:t>
            </w: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0"/>
                <w:sz w:val="21"/>
                <w:szCs w:val="21"/>
                <w:lang w:eastAsia="zh-CN"/>
              </w:rPr>
              <w:t>出版专著（含教材）（部）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cs="宋体"/>
                <w:sz w:val="21"/>
                <w:szCs w:val="21"/>
              </w:rPr>
              <w:t>部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发表学术论文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154</w:t>
            </w:r>
            <w:r>
              <w:rPr>
                <w:rFonts w:ascii="宋体" w:eastAsia="宋体" w:hAnsi="宋体" w:cs="宋体"/>
                <w:sz w:val="21"/>
                <w:szCs w:val="21"/>
              </w:rPr>
              <w:t>篇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获奖成果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鉴定成果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tabs>
                <w:tab w:val="left" w:pos="542"/>
              </w:tabs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专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</w:rPr>
              <w:t>利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</w:tr>
      <w:tr w:rsidR="0026014A">
        <w:trPr>
          <w:trHeight w:hRule="exact" w:val="346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教学条件及利用</w:t>
            </w:r>
            <w:proofErr w:type="spellEnd"/>
          </w:p>
        </w:tc>
      </w:tr>
      <w:tr w:rsidR="0026014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学校累计向本专业投入专业建设经费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749.49</w:t>
            </w: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校外实习基地数量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15</w:t>
            </w:r>
            <w:r>
              <w:rPr>
                <w:rFonts w:ascii="宋体" w:eastAsia="宋体" w:hAnsi="宋体" w:cs="宋体"/>
                <w:sz w:val="21"/>
                <w:szCs w:val="21"/>
              </w:rPr>
              <w:t>个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实验条件及开设情况</w:t>
            </w:r>
            <w:proofErr w:type="spellEnd"/>
          </w:p>
        </w:tc>
      </w:tr>
      <w:tr w:rsidR="0026014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实验开出率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89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96.1</w:t>
            </w:r>
            <w:r>
              <w:rPr>
                <w:rFonts w:ascii="宋体"/>
                <w:sz w:val="21"/>
              </w:rPr>
              <w:t>%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综合性、设计性实验开出率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103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89.5</w:t>
            </w:r>
            <w:r>
              <w:rPr>
                <w:rFonts w:ascii="宋体"/>
                <w:sz w:val="21"/>
              </w:rPr>
              <w:t>%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专业图书资料</w:t>
            </w:r>
            <w:proofErr w:type="spellEnd"/>
          </w:p>
        </w:tc>
      </w:tr>
      <w:tr w:rsidR="0026014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近四年本专业图书文献资料购置经费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11.97</w:t>
            </w: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2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中文期刊数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84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55</w:t>
            </w:r>
            <w:r>
              <w:rPr>
                <w:rFonts w:ascii="宋体" w:eastAsia="宋体" w:hAnsi="宋体" w:cs="宋体"/>
                <w:sz w:val="21"/>
                <w:szCs w:val="21"/>
              </w:rPr>
              <w:t>种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2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外文期刊数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种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26014A">
            <w:pPr>
              <w:jc w:val="center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26014A">
            <w:pPr>
              <w:jc w:val="right"/>
            </w:pPr>
          </w:p>
        </w:tc>
      </w:tr>
      <w:tr w:rsidR="0026014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课程与教材</w:t>
            </w:r>
            <w:proofErr w:type="spellEnd"/>
          </w:p>
        </w:tc>
      </w:tr>
      <w:tr w:rsidR="0026014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使用近</w:t>
            </w:r>
            <w:r>
              <w:rPr>
                <w:rFonts w:ascii="宋体" w:eastAsia="宋体" w:hAnsi="宋体" w:cs="宋体"/>
                <w:spacing w:val="-5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pacing w:val="-5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年出版的新教材比例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98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95.6</w:t>
            </w:r>
            <w:r>
              <w:rPr>
                <w:rFonts w:ascii="宋体"/>
                <w:sz w:val="21"/>
              </w:rPr>
              <w:t>%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使用省部级及以上获奖教材比例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103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28.3</w:t>
            </w:r>
            <w:r>
              <w:rPr>
                <w:rFonts w:ascii="宋体"/>
                <w:sz w:val="21"/>
              </w:rPr>
              <w:t>%</w:t>
            </w:r>
          </w:p>
        </w:tc>
      </w:tr>
      <w:tr w:rsidR="0026014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本单位有获省部级及以上奖励教材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ind w:right="98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</w:rPr>
              <w:t>部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26014A">
            <w:pPr>
              <w:jc w:val="center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26014A">
            <w:pPr>
              <w:jc w:val="center"/>
            </w:pPr>
            <w:bookmarkStart w:id="0" w:name="_GoBack"/>
            <w:bookmarkEnd w:id="0"/>
          </w:p>
        </w:tc>
      </w:tr>
      <w:tr w:rsidR="0026014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教学改革与研究</w:t>
            </w:r>
            <w:proofErr w:type="spellEnd"/>
          </w:p>
        </w:tc>
      </w:tr>
      <w:tr w:rsidR="0026014A">
        <w:trPr>
          <w:trHeight w:hRule="exact" w:val="941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4A" w:rsidRDefault="00953D20">
            <w:pPr>
              <w:pStyle w:val="TableParagraph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获得市厅级及以上优秀教学成果、教材奖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4A" w:rsidRDefault="00953D20">
            <w:pPr>
              <w:pStyle w:val="TableParagraph"/>
              <w:spacing w:before="138"/>
              <w:ind w:right="98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14A" w:rsidRDefault="00953D20">
            <w:pPr>
              <w:pStyle w:val="TableParagraph"/>
              <w:spacing w:before="138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主持校级以上</w:t>
            </w:r>
          </w:p>
          <w:p w:rsidR="0026014A" w:rsidRDefault="00953D20">
            <w:pPr>
              <w:pStyle w:val="TableParagraph"/>
              <w:spacing w:before="138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教学改革研究课题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14A" w:rsidRDefault="00953D20">
            <w:pPr>
              <w:pStyle w:val="TableParagraph"/>
              <w:spacing w:before="138"/>
              <w:ind w:right="103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</w:tr>
    </w:tbl>
    <w:p w:rsidR="0026014A" w:rsidRDefault="0026014A"/>
    <w:sectPr w:rsidR="0026014A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5FB"/>
    <w:rsid w:val="000F117D"/>
    <w:rsid w:val="0026014A"/>
    <w:rsid w:val="003A25FB"/>
    <w:rsid w:val="005C3F54"/>
    <w:rsid w:val="00953D20"/>
    <w:rsid w:val="1BFA42F5"/>
    <w:rsid w:val="45DC78BA"/>
    <w:rsid w:val="4E0D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121</Words>
  <Characters>692</Characters>
  <Application>Microsoft Office Word</Application>
  <DocSecurity>0</DocSecurity>
  <Lines>5</Lines>
  <Paragraphs>1</Paragraphs>
  <ScaleCrop>false</ScaleCrop>
  <Company>Microsoft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yyhh7774444</dc:creator>
  <cp:lastModifiedBy>yyhh7774444</cp:lastModifiedBy>
  <cp:revision>3</cp:revision>
  <dcterms:created xsi:type="dcterms:W3CDTF">2017-11-07T03:45:00Z</dcterms:created>
  <dcterms:modified xsi:type="dcterms:W3CDTF">2019-04-08T00:21:00Z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